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Referat fra møtet 30.november 2016</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lang w:val="nb-NO"/>
        </w:rPr>
        <w:t> </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JERNBANEUTBYGGING AV STREKNINGEN LARVIK TØNSBERG</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lang w:val="nb-NO"/>
        </w:rPr>
        <w:t> </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Foredragholdere var Terje Grennes fra Nordconsult og Hanne Sophie Solhaug fra Jenbaneverket.</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Det er politisk vedtatt at jenbanestrekningen Larvik - Tønsberg skal få dobbeltspor innen 2030 og at alle stasjonene skal ligge i sentralt i byene og tettstedene.</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Dobbeltspor vil forkorte reisetiden og tillate flere togavganger.</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 xml:space="preserve">De tok så for seg de forskjellige forslag til løsninger. I Tønsberg kunne de lage en nedsenket stasjon og føre jernbanelinjen over eller under Vestfjorden eller bare </w:t>
      </w:r>
      <w:proofErr w:type="gramStart"/>
      <w:r w:rsidRPr="009A6377">
        <w:rPr>
          <w:rFonts w:ascii="Calibri" w:eastAsia="Times New Roman" w:hAnsi="Calibri"/>
          <w:color w:val="000000"/>
          <w:sz w:val="27"/>
          <w:szCs w:val="27"/>
          <w:lang w:val="nb-NO"/>
        </w:rPr>
        <w:t>beholde</w:t>
      </w:r>
      <w:proofErr w:type="gramEnd"/>
      <w:r w:rsidRPr="009A6377">
        <w:rPr>
          <w:rFonts w:ascii="Calibri" w:eastAsia="Times New Roman" w:hAnsi="Calibri"/>
          <w:color w:val="000000"/>
          <w:sz w:val="27"/>
          <w:szCs w:val="27"/>
          <w:lang w:val="nb-NO"/>
        </w:rPr>
        <w:t xml:space="preserve"> sløyfen med enkeltspor.Stokke stasjon måtte utvides betraktelig på bekostning av bebyggelsen omkring,men de var i tvil om de skulle beholde den.</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 xml:space="preserve">I Sandefjord var det tre altenativer. Stasjon under Badeparken var heldigvis forkastet da grunnforholdene var helt </w:t>
      </w:r>
      <w:proofErr w:type="gramStart"/>
      <w:r w:rsidRPr="009A6377">
        <w:rPr>
          <w:rFonts w:ascii="Calibri" w:eastAsia="Times New Roman" w:hAnsi="Calibri"/>
          <w:color w:val="000000"/>
          <w:sz w:val="27"/>
          <w:szCs w:val="27"/>
          <w:lang w:val="nb-NO"/>
        </w:rPr>
        <w:t>håpløse,så</w:t>
      </w:r>
      <w:proofErr w:type="gramEnd"/>
      <w:r w:rsidRPr="009A6377">
        <w:rPr>
          <w:rFonts w:ascii="Calibri" w:eastAsia="Times New Roman" w:hAnsi="Calibri"/>
          <w:color w:val="000000"/>
          <w:sz w:val="27"/>
          <w:szCs w:val="27"/>
          <w:lang w:val="nb-NO"/>
        </w:rPr>
        <w:t xml:space="preserve"> det var mest sannsynlig at de ville beholde den nåværende stasjon med en ny linjeføring.</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 xml:space="preserve">Larvik var problematisk med meget vanskelige grunnforhold så de vurderte å heve stasjonsområdet. </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Dette vil ta lang tid og i årets budsjett er det bare bevilget 18 millioner til planlegging.</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sz w:val="27"/>
          <w:szCs w:val="27"/>
          <w:lang w:val="nb-NO"/>
        </w:rPr>
        <w:t>På spørsmål fra salen ble det foreslått at forbedring av togmateriellet vil kunne redusere reisetiden. Videre ble det tatt opp om en redusjon av reisetiden på 15 minutter ville kunne forsvare de enorme investeringene.</w:t>
      </w:r>
    </w:p>
    <w:p w:rsidR="009A6377" w:rsidRPr="009A6377" w:rsidRDefault="009A6377" w:rsidP="009A6377">
      <w:pPr>
        <w:rPr>
          <w:rFonts w:ascii="Calibri" w:eastAsia="Times New Roman" w:hAnsi="Calibri"/>
          <w:color w:val="000000"/>
          <w:lang w:val="nb-NO"/>
        </w:rPr>
      </w:pPr>
      <w:r w:rsidRPr="009A6377">
        <w:rPr>
          <w:rFonts w:ascii="Calibri" w:eastAsia="Times New Roman" w:hAnsi="Calibri"/>
          <w:color w:val="000000"/>
          <w:lang w:val="nb-NO"/>
        </w:rPr>
        <w:t> </w:t>
      </w:r>
    </w:p>
    <w:p w:rsidR="009A6377" w:rsidRDefault="009A6377" w:rsidP="009A6377">
      <w:pPr>
        <w:rPr>
          <w:rFonts w:ascii="Calibri" w:eastAsia="Times New Roman" w:hAnsi="Calibri"/>
          <w:color w:val="000000"/>
        </w:rPr>
      </w:pPr>
      <w:r>
        <w:rPr>
          <w:rFonts w:ascii="Calibri" w:eastAsia="Times New Roman" w:hAnsi="Calibri"/>
          <w:color w:val="000000"/>
          <w:sz w:val="27"/>
          <w:szCs w:val="27"/>
        </w:rPr>
        <w:t>Eivind Spetalen</w:t>
      </w:r>
    </w:p>
    <w:p w:rsidR="00F54EA0" w:rsidRDefault="00F54EA0">
      <w:bookmarkStart w:id="0" w:name="_GoBack"/>
      <w:bookmarkEnd w:id="0"/>
    </w:p>
    <w:sectPr w:rsidR="00F54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77"/>
    <w:rsid w:val="009A6377"/>
    <w:rsid w:val="00F54EA0"/>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nb-NO"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77"/>
    <w:pPr>
      <w:spacing w:after="0" w:line="240" w:lineRule="auto"/>
    </w:pPr>
    <w:rPr>
      <w:rFonts w:ascii="Times New Roman" w:hAnsi="Times New Roman" w:cs="Times New Roman"/>
      <w:sz w:val="24"/>
      <w:szCs w:val="24"/>
      <w:lang w:val="en-GB" w:eastAsia="en-GB"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nb-NO"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77"/>
    <w:pPr>
      <w:spacing w:after="0" w:line="240" w:lineRule="auto"/>
    </w:pPr>
    <w:rPr>
      <w:rFonts w:ascii="Times New Roman" w:hAnsi="Times New Roman" w:cs="Times New Roman"/>
      <w:sz w:val="24"/>
      <w:szCs w:val="24"/>
      <w:lang w:val="en-GB" w:eastAsia="en-GB"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 Holm</dc:creator>
  <cp:lastModifiedBy>Jørgen Holm</cp:lastModifiedBy>
  <cp:revision>1</cp:revision>
  <dcterms:created xsi:type="dcterms:W3CDTF">2016-12-01T10:51:00Z</dcterms:created>
  <dcterms:modified xsi:type="dcterms:W3CDTF">2016-12-01T10:51:00Z</dcterms:modified>
</cp:coreProperties>
</file>